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2F86" w:rsidRDefault="00E92F86" w:rsidP="00E92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653D">
        <w:rPr>
          <w:rFonts w:ascii="Times New Roman" w:hAnsi="Times New Roman" w:cs="Times New Roman"/>
          <w:sz w:val="24"/>
          <w:szCs w:val="24"/>
        </w:rPr>
        <w:t>3.4</w:t>
      </w:r>
      <w:r w:rsidRPr="0001653D">
        <w:rPr>
          <w:rFonts w:ascii="Times New Roman" w:hAnsi="Times New Roman" w:cs="Times New Roman"/>
          <w:sz w:val="24"/>
          <w:szCs w:val="24"/>
        </w:rPr>
        <w:tab/>
        <w:t>Определение объёмов ремонтных работ и технология ремонта искусственных сооружений</w:t>
      </w:r>
    </w:p>
    <w:p w:rsidR="00E92F86" w:rsidRDefault="00E92F86" w:rsidP="00E92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25CE">
        <w:rPr>
          <w:rFonts w:ascii="Times New Roman" w:hAnsi="Times New Roman" w:cs="Times New Roman"/>
          <w:sz w:val="24"/>
          <w:szCs w:val="24"/>
        </w:rPr>
        <w:t>Водопропускная труба: Малое искусственное сооружение для беспрепятственного пропуска поверхностной воды под земляным полотном автомобильной дороги, конструкция которого рассчитывается в зависимости от расхода воды в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25CE">
        <w:rPr>
          <w:rFonts w:ascii="Times New Roman" w:hAnsi="Times New Roman" w:cs="Times New Roman"/>
          <w:sz w:val="24"/>
          <w:szCs w:val="24"/>
        </w:rPr>
        <w:t>расчетный период, скорости ее движения, грунтовых условий и рельефа местности.</w:t>
      </w:r>
    </w:p>
    <w:p w:rsidR="00E92F86" w:rsidRPr="001025CE" w:rsidRDefault="00E92F86" w:rsidP="00E92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25CE">
        <w:rPr>
          <w:rFonts w:ascii="Times New Roman" w:hAnsi="Times New Roman" w:cs="Times New Roman"/>
          <w:sz w:val="24"/>
          <w:szCs w:val="24"/>
        </w:rPr>
        <w:t>Железобетонные водопропускные трубы должны обеспечивать необходимую несущую способность, определенную проектом, исходя из расчетной высоты засыпки труб грунтом.</w:t>
      </w:r>
    </w:p>
    <w:p w:rsidR="00E92F86" w:rsidRPr="001025CE" w:rsidRDefault="00E92F86" w:rsidP="00E92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25CE">
        <w:rPr>
          <w:rFonts w:ascii="Times New Roman" w:hAnsi="Times New Roman" w:cs="Times New Roman"/>
          <w:sz w:val="24"/>
          <w:szCs w:val="24"/>
        </w:rPr>
        <w:t>Не допускается применять трубы для группы меньшей расчетной высоты засыпки грунтом.</w:t>
      </w:r>
    </w:p>
    <w:p w:rsidR="00E92F86" w:rsidRDefault="00E92F86" w:rsidP="00E92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25CE">
        <w:rPr>
          <w:rFonts w:ascii="Times New Roman" w:hAnsi="Times New Roman" w:cs="Times New Roman"/>
          <w:sz w:val="24"/>
          <w:szCs w:val="24"/>
        </w:rPr>
        <w:t>Элементы железобетонных водопропускных труб должны быть, как правило,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025CE">
        <w:rPr>
          <w:rFonts w:ascii="Times New Roman" w:hAnsi="Times New Roman" w:cs="Times New Roman"/>
          <w:sz w:val="24"/>
          <w:szCs w:val="24"/>
        </w:rPr>
        <w:t xml:space="preserve">типовыми заводского изготовления. </w:t>
      </w:r>
    </w:p>
    <w:p w:rsidR="00E92F86" w:rsidRDefault="00E92F86" w:rsidP="00E92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6E83">
        <w:rPr>
          <w:rFonts w:ascii="Times New Roman" w:hAnsi="Times New Roman" w:cs="Times New Roman"/>
          <w:sz w:val="24"/>
          <w:szCs w:val="24"/>
        </w:rPr>
        <w:t>Труба состоит из средней части трубы (рис. 1), входного и выходного оголовков и фундамента.</w:t>
      </w:r>
    </w:p>
    <w:p w:rsidR="00E92F86" w:rsidRDefault="00E92F86" w:rsidP="00E92F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44144B8" wp14:editId="36F632AB">
            <wp:extent cx="5940425" cy="59131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13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06E83">
        <w:rPr>
          <w:rFonts w:ascii="Times New Roman" w:hAnsi="Times New Roman" w:cs="Times New Roman"/>
          <w:sz w:val="24"/>
          <w:szCs w:val="24"/>
        </w:rPr>
        <w:cr/>
      </w:r>
    </w:p>
    <w:p w:rsidR="00E92F86" w:rsidRDefault="00E92F86" w:rsidP="00E92F8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E83">
        <w:rPr>
          <w:rFonts w:ascii="Times New Roman" w:hAnsi="Times New Roman" w:cs="Times New Roman"/>
          <w:sz w:val="24"/>
          <w:szCs w:val="24"/>
        </w:rPr>
        <w:t>Рис. 1. Основные элементы трубы</w:t>
      </w:r>
    </w:p>
    <w:p w:rsidR="00E92F86" w:rsidRDefault="00E92F86" w:rsidP="00E92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1E028C36" wp14:editId="62C9AF09">
            <wp:extent cx="5940425" cy="334327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F86" w:rsidRDefault="00E92F86" w:rsidP="00E92F8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Рис.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. Опирание цилиндрических звеньев средней части трубы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Размеры лекального блока принимаются в соответствии с размерами звеньев и секций. Они разработаны длиной в 1,0; 1,5; 2,0 м,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что позволяет образовать секции труб длиной 2,0 и 3,0 м.</w:t>
      </w:r>
    </w:p>
    <w:p w:rsidR="00E92F86" w:rsidRPr="00843569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3569">
        <w:rPr>
          <w:rFonts w:ascii="Times New Roman" w:eastAsia="Times New Roman" w:hAnsi="Times New Roman" w:cs="Times New Roman"/>
          <w:sz w:val="24"/>
          <w:szCs w:val="24"/>
          <w:lang w:val="kk-KZ"/>
        </w:rPr>
        <w:t>Длину трубы определяют по упрощенной формуле:</w:t>
      </w:r>
    </w:p>
    <w:p w:rsidR="00E92F86" w:rsidRPr="00843569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35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Lтр = Вз.п + 2 m (Ннас –  d  -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∆</w:t>
      </w:r>
      <w:r w:rsidRPr="00843569">
        <w:rPr>
          <w:rFonts w:ascii="Times New Roman" w:eastAsia="Times New Roman" w:hAnsi="Times New Roman" w:cs="Times New Roman"/>
          <w:sz w:val="24"/>
          <w:szCs w:val="24"/>
          <w:lang w:val="kk-KZ"/>
        </w:rPr>
        <w:t>) ,</w:t>
      </w:r>
    </w:p>
    <w:p w:rsidR="00E92F86" w:rsidRPr="00843569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35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где Вз.п -  ширина земляного полотна поверху, м; </w:t>
      </w:r>
    </w:p>
    <w:p w:rsidR="00E92F86" w:rsidRPr="00843569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35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Ннас - высота насыпи, м;       </w:t>
      </w:r>
    </w:p>
    <w:p w:rsidR="00E92F86" w:rsidRPr="00843569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35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d - диаметр трубы, м; </w:t>
      </w:r>
    </w:p>
    <w:p w:rsidR="00E92F86" w:rsidRPr="00843569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35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m - коэффициент заложения откосов земляного полотна;  </w:t>
      </w:r>
    </w:p>
    <w:p w:rsidR="00E92F86" w:rsidRPr="00843569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∆</w:t>
      </w:r>
      <w:r w:rsidRPr="008435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толщина стенки трубы, м (можно принять равной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0,12÷</w:t>
      </w:r>
      <w:r w:rsidRPr="0084356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0,15 м). 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3569">
        <w:rPr>
          <w:rFonts w:ascii="Times New Roman" w:eastAsia="Times New Roman" w:hAnsi="Times New Roman" w:cs="Times New Roman"/>
          <w:sz w:val="24"/>
          <w:szCs w:val="24"/>
          <w:lang w:val="kk-KZ"/>
        </w:rPr>
        <w:t>Расчетную длину трубы округляют до целого числа, кратного длине звена.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92F86" w:rsidRPr="002F2F9A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2F2F9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Железобетонные трубы (по каждому искусственному соружению)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90"/>
        <w:gridCol w:w="1443"/>
        <w:gridCol w:w="1503"/>
        <w:gridCol w:w="1401"/>
        <w:gridCol w:w="3008"/>
      </w:tblGrid>
      <w:tr w:rsidR="00E92F86" w:rsidTr="0058049B">
        <w:tc>
          <w:tcPr>
            <w:tcW w:w="1990" w:type="dxa"/>
            <w:vMerge w:val="restart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Адрес, местоположение, км</w:t>
            </w:r>
          </w:p>
        </w:tc>
        <w:tc>
          <w:tcPr>
            <w:tcW w:w="4347" w:type="dxa"/>
            <w:gridSpan w:val="3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Трубы </w:t>
            </w:r>
          </w:p>
        </w:tc>
        <w:tc>
          <w:tcPr>
            <w:tcW w:w="3008" w:type="dxa"/>
            <w:vMerge w:val="restart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Характеристика дефектов</w:t>
            </w:r>
          </w:p>
        </w:tc>
      </w:tr>
      <w:tr w:rsidR="00E92F86" w:rsidTr="0058049B">
        <w:tc>
          <w:tcPr>
            <w:tcW w:w="1990" w:type="dxa"/>
            <w:vMerge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3" w:type="dxa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Вид сооружения</w:t>
            </w:r>
          </w:p>
        </w:tc>
        <w:tc>
          <w:tcPr>
            <w:tcW w:w="1503" w:type="dxa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длина сооружения, м</w:t>
            </w:r>
          </w:p>
        </w:tc>
        <w:tc>
          <w:tcPr>
            <w:tcW w:w="1401" w:type="dxa"/>
          </w:tcPr>
          <w:p w:rsidR="00E92F86" w:rsidRPr="002F2F9A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отверствие, м</w:t>
            </w:r>
          </w:p>
        </w:tc>
        <w:tc>
          <w:tcPr>
            <w:tcW w:w="3008" w:type="dxa"/>
            <w:vMerge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92F86" w:rsidTr="0058049B">
        <w:tc>
          <w:tcPr>
            <w:tcW w:w="1990" w:type="dxa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43" w:type="dxa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03" w:type="dxa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01" w:type="dxa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008" w:type="dxa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92F86" w:rsidTr="0058049B">
        <w:tc>
          <w:tcPr>
            <w:tcW w:w="9345" w:type="dxa"/>
            <w:gridSpan w:val="5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ПРИМЕР</w:t>
            </w:r>
          </w:p>
        </w:tc>
      </w:tr>
      <w:tr w:rsidR="00E92F86" w:rsidTr="0058049B">
        <w:tc>
          <w:tcPr>
            <w:tcW w:w="1990" w:type="dxa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3+000</w:t>
            </w:r>
          </w:p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84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 заданию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443" w:type="dxa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ж/б</w:t>
            </w:r>
          </w:p>
        </w:tc>
        <w:tc>
          <w:tcPr>
            <w:tcW w:w="1503" w:type="dxa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18,2</w:t>
            </w:r>
          </w:p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84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 расчету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401" w:type="dxa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1х1,0</w:t>
            </w:r>
          </w:p>
        </w:tc>
        <w:tc>
          <w:tcPr>
            <w:tcW w:w="3008" w:type="dxa"/>
          </w:tcPr>
          <w:p w:rsidR="00E92F86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Труба находится в неудовлетворительном состоянии, имеются множественные дефекты – (</w:t>
            </w:r>
            <w:r w:rsidRPr="00843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 заданию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</w:tbl>
    <w:p w:rsidR="00E92F86" w:rsidRDefault="00E92F86" w:rsidP="00E92F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92F86" w:rsidRDefault="00E92F86" w:rsidP="00E92F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92F86" w:rsidRDefault="00E92F86" w:rsidP="00E92F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92F86" w:rsidRDefault="00E92F86" w:rsidP="00E92F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92F86" w:rsidRDefault="00E92F86" w:rsidP="00E92F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92F86" w:rsidRDefault="00E92F86" w:rsidP="00E92F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92F86" w:rsidRDefault="00E92F86" w:rsidP="00E92F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92F86" w:rsidRDefault="00E92F86" w:rsidP="00E92F8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84356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ДЕФЕКТНАЯ ВЕДОМОСТЬ намечаемых видов работ на искуственные соружения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45"/>
        <w:gridCol w:w="1048"/>
        <w:gridCol w:w="2289"/>
        <w:gridCol w:w="2314"/>
        <w:gridCol w:w="592"/>
        <w:gridCol w:w="1063"/>
        <w:gridCol w:w="1594"/>
      </w:tblGrid>
      <w:tr w:rsidR="00E92F86" w:rsidRPr="00E27CD1" w:rsidTr="0058049B">
        <w:tc>
          <w:tcPr>
            <w:tcW w:w="421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7C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134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Адрес</w:t>
            </w:r>
          </w:p>
        </w:tc>
        <w:tc>
          <w:tcPr>
            <w:tcW w:w="2450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Дефекты конструктивных элементов сооружения</w:t>
            </w:r>
          </w:p>
        </w:tc>
        <w:tc>
          <w:tcPr>
            <w:tcW w:w="2653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Намечаемые виды ремонтных работ</w:t>
            </w:r>
          </w:p>
        </w:tc>
        <w:tc>
          <w:tcPr>
            <w:tcW w:w="567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Ед. изм</w:t>
            </w:r>
          </w:p>
        </w:tc>
        <w:tc>
          <w:tcPr>
            <w:tcW w:w="1134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Объем </w:t>
            </w:r>
          </w:p>
        </w:tc>
        <w:tc>
          <w:tcPr>
            <w:tcW w:w="986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Примечаение</w:t>
            </w:r>
          </w:p>
        </w:tc>
      </w:tr>
      <w:tr w:rsidR="00E92F86" w:rsidRPr="00E27CD1" w:rsidTr="0058049B">
        <w:tc>
          <w:tcPr>
            <w:tcW w:w="421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7C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7C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50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7C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53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7C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67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7C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7C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86" w:type="dxa"/>
          </w:tcPr>
          <w:p w:rsidR="00E92F86" w:rsidRPr="00E27CD1" w:rsidRDefault="00E92F86" w:rsidP="0058049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27C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</w:tr>
      <w:tr w:rsidR="00E92F86" w:rsidTr="0058049B">
        <w:tc>
          <w:tcPr>
            <w:tcW w:w="421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50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53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86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92F86" w:rsidTr="0058049B">
        <w:tc>
          <w:tcPr>
            <w:tcW w:w="421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50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53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86" w:type="dxa"/>
          </w:tcPr>
          <w:p w:rsidR="00E92F86" w:rsidRDefault="00E92F86" w:rsidP="0058049B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27CD1">
        <w:rPr>
          <w:rFonts w:ascii="Times New Roman" w:eastAsia="Times New Roman" w:hAnsi="Times New Roman" w:cs="Times New Roman"/>
          <w:sz w:val="24"/>
          <w:szCs w:val="24"/>
          <w:lang w:val="kk-KZ"/>
        </w:rPr>
        <w:t>В соответствии с «Классификацией видов работ, выполняемых при содержании,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27CD1">
        <w:rPr>
          <w:rFonts w:ascii="Times New Roman" w:eastAsia="Times New Roman" w:hAnsi="Times New Roman" w:cs="Times New Roman"/>
          <w:sz w:val="24"/>
          <w:szCs w:val="24"/>
          <w:lang w:val="kk-KZ"/>
        </w:rPr>
        <w:t>текущем, среднем и капитальном ремонтах автомобильных дорог общего пользования»,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27CD1">
        <w:rPr>
          <w:rFonts w:ascii="Times New Roman" w:eastAsia="Times New Roman" w:hAnsi="Times New Roman" w:cs="Times New Roman"/>
          <w:sz w:val="24"/>
          <w:szCs w:val="24"/>
          <w:lang w:val="kk-KZ"/>
        </w:rPr>
        <w:t>проектом предусмотрена полная перестройка водопропускных труб с доведением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E27CD1">
        <w:rPr>
          <w:rFonts w:ascii="Times New Roman" w:eastAsia="Times New Roman" w:hAnsi="Times New Roman" w:cs="Times New Roman"/>
          <w:sz w:val="24"/>
          <w:szCs w:val="24"/>
          <w:lang w:val="kk-KZ"/>
        </w:rPr>
        <w:t>расчетных нагрузок до норм А 11.</w:t>
      </w:r>
    </w:p>
    <w:p w:rsidR="00E92F86" w:rsidRPr="00E27CD1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E27CD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Минимальное количество дорожно-строительной техники и оборудования</w:t>
      </w:r>
    </w:p>
    <w:p w:rsidR="00E92F86" w:rsidRPr="00E27CD1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27CD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Перечень необходимой дорожно-строительной техники и оборудования:</w:t>
      </w:r>
    </w:p>
    <w:p w:rsidR="00E92F86" w:rsidRPr="00E27CD1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27CD1">
        <w:rPr>
          <w:rFonts w:ascii="Times New Roman" w:eastAsia="Times New Roman" w:hAnsi="Times New Roman" w:cs="Times New Roman"/>
          <w:sz w:val="24"/>
          <w:szCs w:val="24"/>
          <w:lang w:val="kk-KZ"/>
        </w:rPr>
        <w:t>- Бульдозер – 1 ед.</w:t>
      </w:r>
    </w:p>
    <w:p w:rsidR="00E92F86" w:rsidRPr="00E27CD1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27CD1">
        <w:rPr>
          <w:rFonts w:ascii="Times New Roman" w:eastAsia="Times New Roman" w:hAnsi="Times New Roman" w:cs="Times New Roman"/>
          <w:sz w:val="24"/>
          <w:szCs w:val="24"/>
          <w:lang w:val="kk-KZ"/>
        </w:rPr>
        <w:t>- Автогрейдер – 1 ед.</w:t>
      </w:r>
    </w:p>
    <w:p w:rsidR="00E92F86" w:rsidRPr="00E27CD1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27CD1">
        <w:rPr>
          <w:rFonts w:ascii="Times New Roman" w:eastAsia="Times New Roman" w:hAnsi="Times New Roman" w:cs="Times New Roman"/>
          <w:sz w:val="24"/>
          <w:szCs w:val="24"/>
          <w:lang w:val="kk-KZ"/>
        </w:rPr>
        <w:t>- Экскаватор – 1 ед.</w:t>
      </w:r>
    </w:p>
    <w:p w:rsidR="00E92F86" w:rsidRPr="00E27CD1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27CD1">
        <w:rPr>
          <w:rFonts w:ascii="Times New Roman" w:eastAsia="Times New Roman" w:hAnsi="Times New Roman" w:cs="Times New Roman"/>
          <w:sz w:val="24"/>
          <w:szCs w:val="24"/>
          <w:lang w:val="kk-KZ"/>
        </w:rPr>
        <w:t>- Автокран – 5 ед.</w:t>
      </w:r>
    </w:p>
    <w:p w:rsidR="00E92F86" w:rsidRPr="00E27CD1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27CD1">
        <w:rPr>
          <w:rFonts w:ascii="Times New Roman" w:eastAsia="Times New Roman" w:hAnsi="Times New Roman" w:cs="Times New Roman"/>
          <w:sz w:val="24"/>
          <w:szCs w:val="24"/>
          <w:lang w:val="kk-KZ"/>
        </w:rPr>
        <w:t>- Погрузчик – 1 ед.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E27CD1">
        <w:rPr>
          <w:rFonts w:ascii="Times New Roman" w:eastAsia="Times New Roman" w:hAnsi="Times New Roman" w:cs="Times New Roman"/>
          <w:sz w:val="24"/>
          <w:szCs w:val="24"/>
          <w:lang w:val="kk-KZ"/>
        </w:rPr>
        <w:t>- Катки дорожные, 25 т - 1 ед.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D1">
        <w:rPr>
          <w:rFonts w:ascii="Times New Roman" w:hAnsi="Times New Roman" w:cs="Times New Roman"/>
          <w:sz w:val="24"/>
          <w:szCs w:val="24"/>
        </w:rPr>
        <w:t xml:space="preserve">В основные виды работ входят: 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D1">
        <w:rPr>
          <w:rFonts w:ascii="Times New Roman" w:hAnsi="Times New Roman" w:cs="Times New Roman"/>
          <w:sz w:val="24"/>
          <w:szCs w:val="24"/>
        </w:rPr>
        <w:t xml:space="preserve">1. Разборка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доржной одежды и </w:t>
      </w:r>
      <w:r w:rsidRPr="00E27CD1">
        <w:rPr>
          <w:rFonts w:ascii="Times New Roman" w:hAnsi="Times New Roman" w:cs="Times New Roman"/>
          <w:sz w:val="24"/>
          <w:szCs w:val="24"/>
        </w:rPr>
        <w:t xml:space="preserve">земляного полотна. 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D1">
        <w:rPr>
          <w:rFonts w:ascii="Times New Roman" w:hAnsi="Times New Roman" w:cs="Times New Roman"/>
          <w:sz w:val="24"/>
          <w:szCs w:val="24"/>
        </w:rPr>
        <w:t xml:space="preserve">2. Демонтаж существующих конструкций труб. 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D1">
        <w:rPr>
          <w:rFonts w:ascii="Times New Roman" w:hAnsi="Times New Roman" w:cs="Times New Roman"/>
          <w:sz w:val="24"/>
          <w:szCs w:val="24"/>
        </w:rPr>
        <w:t xml:space="preserve">3. Устройство монолитного фундамента на щебеночном основании. 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D1">
        <w:rPr>
          <w:rFonts w:ascii="Times New Roman" w:hAnsi="Times New Roman" w:cs="Times New Roman"/>
          <w:sz w:val="24"/>
          <w:szCs w:val="24"/>
        </w:rPr>
        <w:t xml:space="preserve">4. Монтаж ж/б звеньев, оголовков, откосных крыльев. 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D1">
        <w:rPr>
          <w:rFonts w:ascii="Times New Roman" w:hAnsi="Times New Roman" w:cs="Times New Roman"/>
          <w:sz w:val="24"/>
          <w:szCs w:val="24"/>
        </w:rPr>
        <w:t xml:space="preserve">5. Устройство изоляции и заделка стыков. 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D1">
        <w:rPr>
          <w:rFonts w:ascii="Times New Roman" w:hAnsi="Times New Roman" w:cs="Times New Roman"/>
          <w:sz w:val="24"/>
          <w:szCs w:val="24"/>
        </w:rPr>
        <w:t xml:space="preserve">6. Устройство укрепления откосов и русел. 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D1">
        <w:rPr>
          <w:rFonts w:ascii="Times New Roman" w:hAnsi="Times New Roman" w:cs="Times New Roman"/>
          <w:sz w:val="24"/>
          <w:szCs w:val="24"/>
        </w:rPr>
        <w:t xml:space="preserve">7. Устройство гасителя. 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D1">
        <w:rPr>
          <w:rFonts w:ascii="Times New Roman" w:hAnsi="Times New Roman" w:cs="Times New Roman"/>
          <w:sz w:val="24"/>
          <w:szCs w:val="24"/>
        </w:rPr>
        <w:t xml:space="preserve">При монтаже трубы надлежит выполнять следующие требования: 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7CD1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E27CD1">
        <w:rPr>
          <w:rFonts w:ascii="Times New Roman" w:hAnsi="Times New Roman" w:cs="Times New Roman"/>
          <w:sz w:val="24"/>
          <w:szCs w:val="24"/>
        </w:rPr>
        <w:t>) выходной оголовок следует монтировать до начала установки промежуточных звеньев;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27CD1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E27CD1">
        <w:rPr>
          <w:rFonts w:ascii="Times New Roman" w:hAnsi="Times New Roman" w:cs="Times New Roman"/>
          <w:sz w:val="24"/>
          <w:szCs w:val="24"/>
        </w:rPr>
        <w:t xml:space="preserve">) гидроизоляция поверхностей, засыпаемых грунтом, должна производиться при отсутствии атмосферных осадков по очищенной от грязи поверхности и положительной температуре воздуха (не ниже плюс 5 градусов). 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7CD1">
        <w:rPr>
          <w:rFonts w:ascii="Times New Roman" w:hAnsi="Times New Roman" w:cs="Times New Roman"/>
          <w:sz w:val="24"/>
          <w:szCs w:val="24"/>
        </w:rPr>
        <w:t>В ветреную и дождливую погоду – под прикрытием легких тентов или шатров. С целью обеспечения сохранности конструкции и изоляции трубы, засыпка оголовков труб дренирующим грунтом и средней части труб местным мягким хорошо уплотняющимся грунтом, в соответствии с требованиями ВСН 81-80, должна выполняться строительной организацией, сооружающей трубу.</w:t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sectPr w:rsidR="00E92F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92F86" w:rsidRPr="00E27CD1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6E4CC7AE" wp14:editId="12954F22">
            <wp:extent cx="9251950" cy="533971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339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  <w:sectPr w:rsidR="00E92F86" w:rsidSect="003F370D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Для труб из звеньев заводского изготовления применяются два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типа гидроизоляции: оклеечная и обмазочная по всей длине трубы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(рис.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4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).</w:t>
      </w:r>
    </w:p>
    <w:p w:rsidR="00E92F86" w:rsidRDefault="00E92F86" w:rsidP="00E92F8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050974A4" wp14:editId="56CC6E46">
            <wp:extent cx="4556142" cy="240792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9577" cy="242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Рис.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. Оклеечная гидроизоляция стыков: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1 – звено трубы; 2 – битумный лак;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3 – горячая асфальтобетонная мастика,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толщина каждого слоя 1,5-3 мм; 4 – стеклоткань в 2 слоя;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5 – отделочный слой из горячей мастики толщиной 1,5 – 3 мм;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6 – защитный слой из цементного раствора толщиной 3 см;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7 − пропитанная битумом пакля; 8 – цементный раствор</w:t>
      </w:r>
    </w:p>
    <w:p w:rsidR="00E92F86" w:rsidRDefault="00E92F86" w:rsidP="00E92F8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noProof/>
          <w:lang w:eastAsia="ru-RU"/>
        </w:rPr>
        <w:drawing>
          <wp:inline distT="0" distB="0" distL="0" distR="0" wp14:anchorId="7BAF6432" wp14:editId="12A3BA2B">
            <wp:extent cx="4648200" cy="26136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261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2F86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Рис.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7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. Обмазочная гидроизоляция стыков: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1 – звено трубы; 2 – битумный лак;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3 – горячая асфальтобетонная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мастика, толщина каждого слоя 1,5-3 мм;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4 – стеклоткань в 2 слоя; 5 – отделочный слой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из горячей битумной мастики толщиной 1– 3 мм;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606E83">
        <w:rPr>
          <w:rFonts w:ascii="Times New Roman" w:eastAsia="Times New Roman" w:hAnsi="Times New Roman" w:cs="Times New Roman"/>
          <w:sz w:val="24"/>
          <w:szCs w:val="24"/>
          <w:lang w:val="kk-KZ"/>
        </w:rPr>
        <w:t>6 – пропитанная битумом пакля; 7 – цементный раствор</w:t>
      </w:r>
    </w:p>
    <w:p w:rsidR="00E92F86" w:rsidRPr="0001653D" w:rsidRDefault="00E92F86" w:rsidP="00E92F8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4A072B" w:rsidRPr="00E92F86" w:rsidRDefault="004A072B">
      <w:pPr>
        <w:rPr>
          <w:lang w:val="kk-KZ"/>
        </w:rPr>
      </w:pPr>
      <w:bookmarkStart w:id="0" w:name="_GoBack"/>
      <w:bookmarkEnd w:id="0"/>
    </w:p>
    <w:sectPr w:rsidR="004A072B" w:rsidRPr="00E92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20E"/>
    <w:rsid w:val="0029120E"/>
    <w:rsid w:val="004A072B"/>
    <w:rsid w:val="00E9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0B922-DE3B-4815-8307-E77D7BE6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2F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656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2022-12-16T04:03:00Z</dcterms:created>
  <dcterms:modified xsi:type="dcterms:W3CDTF">2022-12-16T04:03:00Z</dcterms:modified>
</cp:coreProperties>
</file>